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399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15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11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Васильевой Виктории Леонидовны,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уководитель 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Васильева В.Л.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инспекцию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>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установленный законодательство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м о н</w:t>
      </w:r>
      <w:r>
        <w:rPr>
          <w:rFonts w:ascii="Times New Roman" w:eastAsia="Times New Roman" w:hAnsi="Times New Roman" w:cs="Times New Roman"/>
          <w:sz w:val="28"/>
          <w:szCs w:val="28"/>
        </w:rPr>
        <w:t>алогах и сборах не позднее 25.07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асчет по страховым взносам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</w:rPr>
        <w:t>актически представлен 06.08.2025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Василева В.Л.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Васильевой В.Л.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431 НК РФ 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Васильевой В.Л.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25586 от 18.02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Васильевой В.Л.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Васильевой В.Л.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ст.ст. 4.2, 4.3 КоАП РФ, смягчающих и отягчающих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Васильеву Викторию Леонидовну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назначить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апреля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99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0412365400665003992615160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3">
    <w:name w:val="cat-UserDefined grp-32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